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Pr="00806ECB" w:rsidRDefault="00397772" w:rsidP="006D571A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D571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E5656" w:rsidRDefault="003E5656" w:rsidP="006D571A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6D571A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УТВЕРЖДЕН</w:t>
      </w:r>
      <w:r w:rsidR="006D571A">
        <w:rPr>
          <w:rFonts w:ascii="Times New Roman" w:hAnsi="Times New Roman" w:cs="Times New Roman"/>
          <w:sz w:val="28"/>
          <w:szCs w:val="28"/>
        </w:rPr>
        <w:t>О</w:t>
      </w:r>
    </w:p>
    <w:p w:rsidR="006D571A" w:rsidRPr="00806ECB" w:rsidRDefault="006D571A" w:rsidP="006D571A">
      <w:pPr>
        <w:pStyle w:val="ConsPlusNormal"/>
        <w:widowControl/>
        <w:spacing w:line="240" w:lineRule="auto"/>
        <w:ind w:left="5245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6D571A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806ECB" w:rsidRDefault="00397772" w:rsidP="006D571A">
      <w:pPr>
        <w:pStyle w:val="ConsPlusNormal"/>
        <w:widowControl/>
        <w:spacing w:line="240" w:lineRule="auto"/>
        <w:ind w:left="5245" w:firstLine="0"/>
        <w:jc w:val="left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от </w:t>
      </w:r>
      <w:r w:rsidR="003F4593">
        <w:rPr>
          <w:rFonts w:ascii="Times New Roman" w:hAnsi="Times New Roman" w:cs="Times New Roman"/>
          <w:sz w:val="28"/>
          <w:szCs w:val="28"/>
        </w:rPr>
        <w:t xml:space="preserve">11.04.2016 </w:t>
      </w:r>
      <w:r w:rsidRPr="00806ECB">
        <w:rPr>
          <w:rFonts w:ascii="Times New Roman" w:hAnsi="Times New Roman" w:cs="Times New Roman"/>
          <w:sz w:val="28"/>
          <w:szCs w:val="28"/>
        </w:rPr>
        <w:t xml:space="preserve"> №</w:t>
      </w:r>
      <w:r w:rsidR="003F4593">
        <w:rPr>
          <w:rFonts w:ascii="Times New Roman" w:hAnsi="Times New Roman" w:cs="Times New Roman"/>
          <w:sz w:val="28"/>
          <w:szCs w:val="28"/>
        </w:rPr>
        <w:t xml:space="preserve"> 93/200</w:t>
      </w:r>
      <w:r w:rsidRPr="00806EC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Pr="00806ECB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806ECB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D6726C" w:rsidRDefault="00397772" w:rsidP="00A41B2F">
      <w:pPr>
        <w:pStyle w:val="ConsPlusTitle"/>
        <w:widowControl/>
        <w:spacing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ИЗМЕНЕНИ</w:t>
      </w:r>
      <w:r w:rsidR="00D6726C">
        <w:rPr>
          <w:rFonts w:ascii="Times New Roman" w:hAnsi="Times New Roman" w:cs="Times New Roman"/>
          <w:sz w:val="28"/>
          <w:szCs w:val="28"/>
        </w:rPr>
        <w:t>Е</w:t>
      </w:r>
      <w:r w:rsidR="007303F7"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772" w:rsidRPr="00D6726C" w:rsidRDefault="006D571A" w:rsidP="00A41B2F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в Порядке </w:t>
      </w:r>
      <w:r w:rsidR="00D6726C" w:rsidRPr="00D6726C">
        <w:rPr>
          <w:rFonts w:ascii="Times New Roman" w:hAnsi="Times New Roman" w:cs="Times New Roman"/>
          <w:spacing w:val="-6"/>
          <w:sz w:val="28"/>
          <w:szCs w:val="28"/>
        </w:rPr>
        <w:t>определения объема и условия</w:t>
      </w:r>
      <w:r>
        <w:rPr>
          <w:rFonts w:ascii="Times New Roman" w:hAnsi="Times New Roman" w:cs="Times New Roman"/>
          <w:spacing w:val="-6"/>
          <w:sz w:val="28"/>
          <w:szCs w:val="28"/>
        </w:rPr>
        <w:t>х</w:t>
      </w:r>
      <w:r w:rsidR="00D6726C" w:rsidRPr="00D6726C">
        <w:rPr>
          <w:rFonts w:ascii="Times New Roman" w:hAnsi="Times New Roman" w:cs="Times New Roman"/>
          <w:spacing w:val="-6"/>
          <w:sz w:val="28"/>
          <w:szCs w:val="28"/>
        </w:rPr>
        <w:t xml:space="preserve"> предоставления субсидий из областного  бюджета областным государственным бюджетным  и автономным учреждениям на временное социально-бытовое обустройство граждан Украины и лиц без гражданства, постоянно проживавших на территории Украины, прибывших на территорию Российской Федерации в экстренном массовом порядке и находящихся в пунктах временного размещения</w:t>
      </w:r>
    </w:p>
    <w:p w:rsidR="00D6726C" w:rsidRDefault="00D6726C" w:rsidP="00A41B2F">
      <w:pPr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D6726C" w:rsidRPr="00D6726C" w:rsidRDefault="00D6726C" w:rsidP="006D571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726C">
        <w:rPr>
          <w:sz w:val="28"/>
          <w:szCs w:val="28"/>
        </w:rPr>
        <w:t xml:space="preserve">ункт 2 </w:t>
      </w:r>
      <w:r>
        <w:rPr>
          <w:sz w:val="28"/>
          <w:szCs w:val="28"/>
        </w:rPr>
        <w:t xml:space="preserve">изложить </w:t>
      </w:r>
      <w:r w:rsidRPr="00D6726C">
        <w:rPr>
          <w:sz w:val="28"/>
          <w:szCs w:val="28"/>
        </w:rPr>
        <w:t>в следующей редакции:</w:t>
      </w:r>
    </w:p>
    <w:p w:rsidR="00D6726C" w:rsidRDefault="00D6726C" w:rsidP="006D571A">
      <w:pPr>
        <w:autoSpaceDE w:val="0"/>
        <w:autoSpaceDN w:val="0"/>
        <w:adjustRightInd w:val="0"/>
        <w:spacing w:line="360" w:lineRule="auto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«2. Объем субсидии определяется по формуле:</w:t>
      </w:r>
    </w:p>
    <w:p w:rsidR="00D6726C" w:rsidRPr="000939A6" w:rsidRDefault="00D6726C" w:rsidP="00D6726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0939A6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Pr="000939A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Pr="000939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D6726C" w:rsidRPr="00FE62FC" w:rsidRDefault="00D6726C" w:rsidP="00D6726C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5C4F94"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i</w:t>
      </w:r>
      <w:r w:rsidRPr="00FE62FC">
        <w:rPr>
          <w:sz w:val="28"/>
          <w:szCs w:val="28"/>
        </w:rPr>
        <w:t xml:space="preserve">  =  </w:t>
      </w:r>
      <w:r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val="en-US" w:eastAsia="en-US"/>
        </w:rPr>
        <w:t>i</w:t>
      </w:r>
      <w:r w:rsidRPr="00FE6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 </w:t>
      </w:r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val="en-US" w:eastAsia="en-US"/>
        </w:rPr>
        <w:t>i</w:t>
      </w:r>
      <w:r w:rsidRPr="00FE62FC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FE62FC"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М</w:t>
      </w:r>
      <w:r>
        <w:rPr>
          <w:sz w:val="28"/>
          <w:szCs w:val="28"/>
          <w:vertAlign w:val="subscript"/>
          <w:lang w:val="en-US" w:eastAsia="en-US"/>
        </w:rPr>
        <w:t>i</w:t>
      </w:r>
      <w:r w:rsidRPr="00FE62FC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Pr="00FE62FC">
        <w:rPr>
          <w:sz w:val="28"/>
          <w:szCs w:val="28"/>
        </w:rPr>
        <w:t>:</w:t>
      </w:r>
    </w:p>
    <w:p w:rsidR="00D6726C" w:rsidRPr="00FE62FC" w:rsidRDefault="00D6726C" w:rsidP="00D6726C">
      <w:pPr>
        <w:autoSpaceDE w:val="0"/>
        <w:autoSpaceDN w:val="0"/>
        <w:adjustRightInd w:val="0"/>
        <w:spacing w:after="120"/>
        <w:ind w:firstLine="539"/>
        <w:rPr>
          <w:sz w:val="22"/>
          <w:szCs w:val="22"/>
        </w:rPr>
      </w:pPr>
      <w:r w:rsidRPr="00FE62FC">
        <w:rPr>
          <w:sz w:val="28"/>
          <w:szCs w:val="28"/>
        </w:rPr>
        <w:tab/>
      </w:r>
      <w:r w:rsidRPr="00FE62FC">
        <w:rPr>
          <w:sz w:val="28"/>
          <w:szCs w:val="28"/>
        </w:rPr>
        <w:tab/>
        <w:t xml:space="preserve">  </w:t>
      </w:r>
    </w:p>
    <w:p w:rsidR="00D6726C" w:rsidRDefault="00D6726C" w:rsidP="00D6726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val="en-US" w:eastAsia="en-US"/>
        </w:rPr>
        <w:t>i</w:t>
      </w:r>
      <w:r w:rsidRPr="007C6DAE">
        <w:rPr>
          <w:sz w:val="28"/>
          <w:szCs w:val="28"/>
        </w:rPr>
        <w:t xml:space="preserve"> </w:t>
      </w:r>
      <w:r>
        <w:rPr>
          <w:sz w:val="28"/>
          <w:szCs w:val="28"/>
        </w:rPr>
        <w:t>– количество граждан Украины и лиц без гражданства, а также их детей, рожденных на тер</w:t>
      </w:r>
      <w:r w:rsidR="006D571A">
        <w:rPr>
          <w:sz w:val="28"/>
          <w:szCs w:val="28"/>
        </w:rPr>
        <w:t xml:space="preserve">ритории Российской Федерации, </w:t>
      </w:r>
      <w:r>
        <w:rPr>
          <w:sz w:val="28"/>
          <w:szCs w:val="28"/>
        </w:rPr>
        <w:t xml:space="preserve">включенных в список согласно приложению № 2; </w:t>
      </w:r>
    </w:p>
    <w:p w:rsidR="00D6726C" w:rsidRDefault="00D6726C" w:rsidP="00D6726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val="en-US" w:eastAsia="en-US"/>
        </w:rPr>
        <w:t>i</w:t>
      </w:r>
      <w:r>
        <w:rPr>
          <w:sz w:val="28"/>
          <w:szCs w:val="28"/>
        </w:rPr>
        <w:t xml:space="preserve"> – фактическая продолжительность пребывания граждан Украины и лиц без гражданства, а также их детей, рожденных на т</w:t>
      </w:r>
      <w:r w:rsidR="001B1DDF">
        <w:rPr>
          <w:sz w:val="28"/>
          <w:szCs w:val="28"/>
        </w:rPr>
        <w:t>ерритории Российской Федерации,</w:t>
      </w:r>
      <w:r>
        <w:rPr>
          <w:sz w:val="28"/>
          <w:szCs w:val="28"/>
        </w:rPr>
        <w:t xml:space="preserve"> находящихся в</w:t>
      </w:r>
      <w:r w:rsidR="001B1DDF">
        <w:rPr>
          <w:sz w:val="28"/>
          <w:szCs w:val="28"/>
        </w:rPr>
        <w:t xml:space="preserve"> пунктах временного размещения;</w:t>
      </w:r>
    </w:p>
    <w:p w:rsidR="00D6726C" w:rsidRDefault="00D6726C" w:rsidP="00D6726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М</w:t>
      </w:r>
      <w:r>
        <w:rPr>
          <w:sz w:val="28"/>
          <w:szCs w:val="28"/>
          <w:vertAlign w:val="subscript"/>
          <w:lang w:val="en-US" w:eastAsia="en-US"/>
        </w:rPr>
        <w:t>i</w:t>
      </w:r>
      <w:r w:rsidRPr="0003749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стоимость одного дня пребывания одного человека в сутки, включающая расходы на временное размещение, питание и транспортные расходы, составляющая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B1DDF">
        <w:rPr>
          <w:sz w:val="28"/>
          <w:szCs w:val="28"/>
        </w:rPr>
        <w:t>не более 800 рублей</w:t>
      </w:r>
      <w:r>
        <w:rPr>
          <w:sz w:val="28"/>
          <w:szCs w:val="28"/>
        </w:rPr>
        <w:t>».</w:t>
      </w:r>
    </w:p>
    <w:p w:rsidR="007D416B" w:rsidRPr="00806ECB" w:rsidRDefault="007D416B" w:rsidP="007D416B">
      <w:pPr>
        <w:pStyle w:val="ConsPlusTitle"/>
        <w:widowControl/>
        <w:spacing w:before="480"/>
        <w:rPr>
          <w:rFonts w:ascii="Times New Roman" w:hAnsi="Times New Roman" w:cs="Times New Roman"/>
          <w:b w:val="0"/>
          <w:sz w:val="28"/>
          <w:szCs w:val="28"/>
        </w:rPr>
      </w:pPr>
      <w:r w:rsidRPr="00806ECB">
        <w:rPr>
          <w:rFonts w:ascii="Times New Roman" w:hAnsi="Times New Roman" w:cs="Times New Roman"/>
          <w:b w:val="0"/>
          <w:sz w:val="28"/>
          <w:szCs w:val="28"/>
        </w:rPr>
        <w:tab/>
        <w:t>_____________</w:t>
      </w:r>
      <w:r w:rsidRPr="00806EC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D416B" w:rsidRPr="00806ECB" w:rsidRDefault="007D416B" w:rsidP="007D416B">
      <w:pPr>
        <w:pStyle w:val="ac"/>
        <w:ind w:left="1069"/>
        <w:jc w:val="both"/>
        <w:rPr>
          <w:sz w:val="28"/>
          <w:szCs w:val="28"/>
        </w:rPr>
      </w:pPr>
    </w:p>
    <w:sectPr w:rsidR="007D416B" w:rsidRPr="00806ECB" w:rsidSect="00611275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1A" w:rsidRDefault="001C031A" w:rsidP="002F6D31">
      <w:pPr>
        <w:spacing w:line="240" w:lineRule="auto"/>
      </w:pPr>
      <w:r>
        <w:separator/>
      </w:r>
    </w:p>
  </w:endnote>
  <w:endnote w:type="continuationSeparator" w:id="0">
    <w:p w:rsidR="001C031A" w:rsidRDefault="001C031A" w:rsidP="002F6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1A" w:rsidRDefault="001C031A" w:rsidP="002F6D31">
      <w:pPr>
        <w:spacing w:line="240" w:lineRule="auto"/>
      </w:pPr>
      <w:r>
        <w:separator/>
      </w:r>
    </w:p>
  </w:footnote>
  <w:footnote w:type="continuationSeparator" w:id="0">
    <w:p w:rsidR="001C031A" w:rsidRDefault="001C031A" w:rsidP="002F6D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2110"/>
      <w:docPartObj>
        <w:docPartGallery w:val="Page Numbers (Top of Page)"/>
        <w:docPartUnique/>
      </w:docPartObj>
    </w:sdtPr>
    <w:sdtEndPr/>
    <w:sdtContent>
      <w:p w:rsidR="002F6D31" w:rsidRDefault="00C21FFE">
        <w:pPr>
          <w:pStyle w:val="a3"/>
        </w:pPr>
        <w:r w:rsidRPr="002F6D31">
          <w:rPr>
            <w:sz w:val="28"/>
            <w:szCs w:val="28"/>
          </w:rPr>
          <w:fldChar w:fldCharType="begin"/>
        </w:r>
        <w:r w:rsidR="002F6D31" w:rsidRPr="002F6D31">
          <w:rPr>
            <w:sz w:val="28"/>
            <w:szCs w:val="28"/>
          </w:rPr>
          <w:instrText xml:space="preserve"> PAGE   \* MERGEFORMAT </w:instrText>
        </w:r>
        <w:r w:rsidRPr="002F6D31">
          <w:rPr>
            <w:sz w:val="28"/>
            <w:szCs w:val="28"/>
          </w:rPr>
          <w:fldChar w:fldCharType="separate"/>
        </w:r>
        <w:r w:rsidR="00D6726C">
          <w:rPr>
            <w:noProof/>
            <w:sz w:val="28"/>
            <w:szCs w:val="28"/>
          </w:rPr>
          <w:t>2</w:t>
        </w:r>
        <w:r w:rsidRPr="002F6D31">
          <w:rPr>
            <w:sz w:val="28"/>
            <w:szCs w:val="28"/>
          </w:rPr>
          <w:fldChar w:fldCharType="end"/>
        </w:r>
      </w:p>
    </w:sdtContent>
  </w:sdt>
  <w:p w:rsidR="002F6D31" w:rsidRDefault="002F6D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5734"/>
    <w:multiLevelType w:val="hybridMultilevel"/>
    <w:tmpl w:val="BEA2D444"/>
    <w:lvl w:ilvl="0" w:tplc="E9285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2114F"/>
    <w:rsid w:val="000368EE"/>
    <w:rsid w:val="00070DB3"/>
    <w:rsid w:val="000F43C0"/>
    <w:rsid w:val="0010026B"/>
    <w:rsid w:val="00107E21"/>
    <w:rsid w:val="0013749E"/>
    <w:rsid w:val="001A49D0"/>
    <w:rsid w:val="001B1DDF"/>
    <w:rsid w:val="001C031A"/>
    <w:rsid w:val="00214D5E"/>
    <w:rsid w:val="002B6901"/>
    <w:rsid w:val="002E0123"/>
    <w:rsid w:val="002F6D31"/>
    <w:rsid w:val="0036466D"/>
    <w:rsid w:val="00397772"/>
    <w:rsid w:val="003A3FB1"/>
    <w:rsid w:val="003B0D65"/>
    <w:rsid w:val="003C1CD6"/>
    <w:rsid w:val="003D38B5"/>
    <w:rsid w:val="003E5656"/>
    <w:rsid w:val="003F4593"/>
    <w:rsid w:val="00437CE6"/>
    <w:rsid w:val="00456FD2"/>
    <w:rsid w:val="0046721B"/>
    <w:rsid w:val="004F6423"/>
    <w:rsid w:val="00545EDF"/>
    <w:rsid w:val="00574E8B"/>
    <w:rsid w:val="005C26D9"/>
    <w:rsid w:val="005D3502"/>
    <w:rsid w:val="00611275"/>
    <w:rsid w:val="006705A1"/>
    <w:rsid w:val="006D571A"/>
    <w:rsid w:val="006F424F"/>
    <w:rsid w:val="007303F7"/>
    <w:rsid w:val="00750F94"/>
    <w:rsid w:val="00752BB0"/>
    <w:rsid w:val="00765C8F"/>
    <w:rsid w:val="00780FDF"/>
    <w:rsid w:val="007B0A0E"/>
    <w:rsid w:val="007D416B"/>
    <w:rsid w:val="00806ECB"/>
    <w:rsid w:val="0082292A"/>
    <w:rsid w:val="00837C60"/>
    <w:rsid w:val="008E6B17"/>
    <w:rsid w:val="00901315"/>
    <w:rsid w:val="00926A16"/>
    <w:rsid w:val="00940A31"/>
    <w:rsid w:val="00967CB2"/>
    <w:rsid w:val="00A31FC4"/>
    <w:rsid w:val="00A41B2F"/>
    <w:rsid w:val="00A8218A"/>
    <w:rsid w:val="00A96173"/>
    <w:rsid w:val="00AF6BEA"/>
    <w:rsid w:val="00B33CF3"/>
    <w:rsid w:val="00B510F6"/>
    <w:rsid w:val="00B75D97"/>
    <w:rsid w:val="00B824B7"/>
    <w:rsid w:val="00BC225D"/>
    <w:rsid w:val="00C21FFE"/>
    <w:rsid w:val="00C34645"/>
    <w:rsid w:val="00C6638E"/>
    <w:rsid w:val="00C8299E"/>
    <w:rsid w:val="00C93AAC"/>
    <w:rsid w:val="00CF464A"/>
    <w:rsid w:val="00D42F1C"/>
    <w:rsid w:val="00D6726C"/>
    <w:rsid w:val="00D846D6"/>
    <w:rsid w:val="00DC1211"/>
    <w:rsid w:val="00DD3C3E"/>
    <w:rsid w:val="00DE3367"/>
    <w:rsid w:val="00E10318"/>
    <w:rsid w:val="00E35E69"/>
    <w:rsid w:val="00E60B63"/>
    <w:rsid w:val="00E76C44"/>
    <w:rsid w:val="00E87F4C"/>
    <w:rsid w:val="00EE330A"/>
    <w:rsid w:val="00FA4518"/>
    <w:rsid w:val="00FE047A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A6104-FBC3-4E7E-8B1A-7B4AFAD2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FAD4-8418-4C71-B816-9E2D1747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Елена И. Кормщикова</cp:lastModifiedBy>
  <cp:revision>16</cp:revision>
  <cp:lastPrinted>2016-01-27T12:45:00Z</cp:lastPrinted>
  <dcterms:created xsi:type="dcterms:W3CDTF">2016-01-27T08:12:00Z</dcterms:created>
  <dcterms:modified xsi:type="dcterms:W3CDTF">2016-04-13T12:21:00Z</dcterms:modified>
</cp:coreProperties>
</file>